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Jún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66,08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7387054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</w:t>
            </w:r>
            <w:r>
              <w:rPr>
                <w:rFonts w:cs="Calibri" w:ascii="Calibri" w:hAnsi="Calibri"/>
                <w:sz w:val="22"/>
                <w:szCs w:val="22"/>
              </w:rPr>
              <w:t>,s.r.o.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2200570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 Právne sl.04/22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35/2022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160,04€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07.06.2022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3132221249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Výv.smetí+uskl.(14.4.22)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36/2022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2,00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09.06.2022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83007456373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37/2022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Centr.prvého kont.pre podn.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400,00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17.06.2022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2022056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 PHSR obce r.2022-2030</w:t>
            </w:r>
          </w:p>
        </w:tc>
      </w:tr>
      <w:tr>
        <w:trPr>
          <w:trHeight w:val="477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38/2022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OLYMP ERBY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371,88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20.06.2022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7182022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Reprez. výdavky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LibreOffice/7.1.1.2$Windows_X86_64 LibreOffice_project/fe0b08f4af1bacafe4c7ecc87ce55bb426164676</Application>
  <AppVersion>15.0000</AppVersion>
  <Pages>1</Pages>
  <Words>78</Words>
  <Characters>520</Characters>
  <CharactersWithSpaces>552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2022-10-10T21:11:55Z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