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cs="Calibri" w:ascii="Calibri" w:hAnsi="Calibri"/>
          <w:b/>
          <w:bCs/>
          <w:sz w:val="36"/>
          <w:szCs w:val="36"/>
        </w:rPr>
        <w:t xml:space="preserve">Faktúry – </w:t>
      </w:r>
      <w:r>
        <w:rPr>
          <w:rFonts w:cs="Calibri" w:ascii="Calibri" w:hAnsi="Calibri"/>
          <w:b/>
          <w:bCs/>
          <w:sz w:val="36"/>
          <w:szCs w:val="36"/>
        </w:rPr>
        <w:t>Apríl</w:t>
      </w:r>
      <w:r>
        <w:rPr>
          <w:rFonts w:cs="Calibri" w:ascii="Calibri" w:hAnsi="Calibri"/>
          <w:b/>
          <w:bCs/>
          <w:sz w:val="36"/>
          <w:szCs w:val="36"/>
        </w:rPr>
        <w:t xml:space="preserve"> </w:t>
      </w:r>
      <w:r>
        <w:rPr>
          <w:rFonts w:cs="Calibri" w:ascii="Calibri" w:hAnsi="Calibri"/>
          <w:b/>
          <w:bCs/>
          <w:sz w:val="36"/>
          <w:szCs w:val="36"/>
        </w:rPr>
        <w:t>202</w:t>
      </w:r>
      <w:r>
        <w:rPr>
          <w:rFonts w:cs="Calibri" w:ascii="Calibri" w:hAnsi="Calibri"/>
          <w:b/>
          <w:bCs/>
          <w:sz w:val="36"/>
          <w:szCs w:val="36"/>
        </w:rPr>
        <w:t>3</w:t>
      </w:r>
    </w:p>
    <w:p>
      <w:pPr>
        <w:pStyle w:val="Normal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tbl>
      <w:tblPr>
        <w:tblW w:w="9665" w:type="dxa"/>
        <w:jc w:val="left"/>
        <w:tblInd w:w="56" w:type="dxa"/>
        <w:tblLayout w:type="fixed"/>
        <w:tblCellMar>
          <w:top w:w="55" w:type="dxa"/>
          <w:left w:w="56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1079"/>
        <w:gridCol w:w="2431"/>
        <w:gridCol w:w="1250"/>
        <w:gridCol w:w="1134"/>
        <w:gridCol w:w="1470"/>
        <w:gridCol w:w="2300"/>
      </w:tblGrid>
      <w:tr>
        <w:trPr/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Číslo</w:t>
            </w:r>
          </w:p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faktúry</w:t>
            </w:r>
          </w:p>
        </w:tc>
        <w:tc>
          <w:tcPr>
            <w:tcW w:w="2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Názov dodávateľa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Fakturovaná</w:t>
            </w:r>
          </w:p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suma Eur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Dátum vystavenia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Číslo faktúry</w:t>
            </w:r>
          </w:p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dodávateľa</w:t>
            </w:r>
          </w:p>
        </w:tc>
        <w:tc>
          <w:tcPr>
            <w:tcW w:w="2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Poznámka</w:t>
            </w:r>
          </w:p>
        </w:tc>
      </w:tr>
      <w:tr>
        <w:trPr/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24</w:t>
            </w:r>
            <w:r>
              <w:rPr>
                <w:rFonts w:cs="Calibri" w:ascii="Calibri" w:hAnsi="Calibri"/>
                <w:sz w:val="22"/>
                <w:szCs w:val="22"/>
              </w:rPr>
              <w:t>/2023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URBÁNI&amp;Partners, s.r.o.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 xml:space="preserve">50,40 </w:t>
            </w:r>
            <w:r>
              <w:rPr>
                <w:rFonts w:eastAsia="Liberation Serif" w:cs="Liberation Serif" w:ascii="Liberation Serif" w:hAnsi="Liberation Serif"/>
                <w:sz w:val="22"/>
                <w:szCs w:val="22"/>
              </w:rPr>
              <w:t>€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0</w:t>
            </w:r>
            <w:r>
              <w:rPr>
                <w:rFonts w:cs="Calibri" w:ascii="Calibri" w:hAnsi="Calibri"/>
                <w:sz w:val="22"/>
                <w:szCs w:val="22"/>
              </w:rPr>
              <w:t>4</w:t>
            </w:r>
            <w:r>
              <w:rPr>
                <w:rFonts w:cs="Calibri" w:ascii="Calibri" w:hAnsi="Calibri"/>
                <w:sz w:val="22"/>
                <w:szCs w:val="22"/>
              </w:rPr>
              <w:t>.0</w:t>
            </w:r>
            <w:r>
              <w:rPr>
                <w:rFonts w:cs="Calibri" w:ascii="Calibri" w:hAnsi="Calibri"/>
                <w:sz w:val="22"/>
                <w:szCs w:val="22"/>
              </w:rPr>
              <w:t>4</w:t>
            </w:r>
            <w:r>
              <w:rPr>
                <w:rFonts w:cs="Calibri" w:ascii="Calibri" w:hAnsi="Calibri"/>
                <w:sz w:val="22"/>
                <w:szCs w:val="22"/>
              </w:rPr>
              <w:t>.2023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2</w:t>
            </w:r>
            <w:r>
              <w:rPr>
                <w:rFonts w:cs="Calibri" w:ascii="Calibri" w:hAnsi="Calibri"/>
                <w:sz w:val="22"/>
                <w:szCs w:val="22"/>
              </w:rPr>
              <w:t>300307</w:t>
            </w:r>
          </w:p>
        </w:tc>
        <w:tc>
          <w:tcPr>
            <w:tcW w:w="23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Pauš.odm.-</w:t>
            </w:r>
            <w:r>
              <w:rPr>
                <w:rFonts w:cs="Calibri" w:ascii="Calibri" w:hAnsi="Calibri"/>
                <w:sz w:val="22"/>
                <w:szCs w:val="22"/>
              </w:rPr>
              <w:t xml:space="preserve">práv.sl. </w:t>
            </w:r>
            <w:r>
              <w:rPr>
                <w:rFonts w:cs="Calibri" w:ascii="Calibri" w:hAnsi="Calibri"/>
                <w:sz w:val="22"/>
                <w:szCs w:val="22"/>
              </w:rPr>
              <w:t>0</w:t>
            </w:r>
            <w:r>
              <w:rPr>
                <w:rFonts w:cs="Calibri" w:ascii="Calibri" w:hAnsi="Calibri"/>
                <w:sz w:val="22"/>
                <w:szCs w:val="22"/>
              </w:rPr>
              <w:t>3</w:t>
            </w:r>
            <w:r>
              <w:rPr>
                <w:rFonts w:cs="Calibri" w:ascii="Calibri" w:hAnsi="Calibri"/>
                <w:sz w:val="22"/>
                <w:szCs w:val="22"/>
              </w:rPr>
              <w:t>/202</w:t>
            </w:r>
            <w:r>
              <w:rPr>
                <w:rFonts w:cs="Calibri" w:ascii="Calibri" w:hAnsi="Calibri"/>
                <w:sz w:val="22"/>
                <w:szCs w:val="22"/>
              </w:rPr>
              <w:t>3</w:t>
            </w:r>
          </w:p>
        </w:tc>
      </w:tr>
      <w:tr>
        <w:trPr/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25</w:t>
            </w:r>
            <w:r>
              <w:rPr>
                <w:rFonts w:cs="Calibri" w:ascii="Calibri" w:hAnsi="Calibri"/>
                <w:sz w:val="22"/>
                <w:szCs w:val="22"/>
              </w:rPr>
              <w:t>/202</w:t>
            </w:r>
            <w:r>
              <w:rPr>
                <w:rFonts w:cs="Calibri" w:ascii="Calibri" w:hAnsi="Calibri"/>
                <w:sz w:val="22"/>
                <w:szCs w:val="22"/>
              </w:rPr>
              <w:t>3</w:t>
            </w:r>
          </w:p>
        </w:tc>
        <w:tc>
          <w:tcPr>
            <w:tcW w:w="2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Slovak Telekom, a.s.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eastAsia="NSimSun" w:cs="Calibri" w:ascii="Calibri" w:hAnsi="Calibri"/>
                <w:kern w:val="2"/>
                <w:sz w:val="22"/>
                <w:szCs w:val="22"/>
                <w:lang w:eastAsia="zh-CN" w:bidi="hi-IN"/>
              </w:rPr>
              <w:t>66,08</w:t>
            </w:r>
            <w:r>
              <w:rPr>
                <w:rFonts w:cs="Calibri" w:ascii="Calibri" w:hAnsi="Calibri"/>
                <w:sz w:val="22"/>
                <w:szCs w:val="22"/>
              </w:rPr>
              <w:t xml:space="preserve"> €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0</w:t>
            </w:r>
            <w:r>
              <w:rPr>
                <w:rFonts w:cs="Calibri" w:ascii="Calibri" w:hAnsi="Calibri"/>
                <w:sz w:val="22"/>
                <w:szCs w:val="22"/>
              </w:rPr>
              <w:t>4</w:t>
            </w:r>
            <w:r>
              <w:rPr>
                <w:rFonts w:cs="Calibri" w:ascii="Calibri" w:hAnsi="Calibri"/>
                <w:sz w:val="22"/>
                <w:szCs w:val="22"/>
              </w:rPr>
              <w:t>.0</w:t>
            </w:r>
            <w:r>
              <w:rPr>
                <w:rFonts w:cs="Calibri" w:ascii="Calibri" w:hAnsi="Calibri"/>
                <w:sz w:val="22"/>
                <w:szCs w:val="22"/>
              </w:rPr>
              <w:t>4</w:t>
            </w:r>
            <w:r>
              <w:rPr>
                <w:rFonts w:cs="Calibri" w:ascii="Calibri" w:hAnsi="Calibri"/>
                <w:sz w:val="22"/>
                <w:szCs w:val="22"/>
              </w:rPr>
              <w:t>.202</w:t>
            </w:r>
            <w:r>
              <w:rPr>
                <w:rFonts w:cs="Calibri" w:ascii="Calibri" w:hAnsi="Calibri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832</w:t>
            </w:r>
            <w:r>
              <w:rPr>
                <w:rFonts w:cs="Calibri" w:ascii="Calibri" w:hAnsi="Calibri"/>
                <w:sz w:val="22"/>
                <w:szCs w:val="22"/>
              </w:rPr>
              <w:t>5651708</w:t>
            </w:r>
          </w:p>
        </w:tc>
        <w:tc>
          <w:tcPr>
            <w:tcW w:w="2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Tel. hovory</w:t>
            </w:r>
          </w:p>
        </w:tc>
      </w:tr>
      <w:tr>
        <w:trPr/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26</w:t>
            </w:r>
            <w:r>
              <w:rPr>
                <w:rFonts w:cs="Calibri" w:ascii="Calibri" w:hAnsi="Calibri"/>
                <w:sz w:val="22"/>
                <w:szCs w:val="22"/>
              </w:rPr>
              <w:t>/202</w:t>
            </w:r>
            <w:r>
              <w:rPr>
                <w:rFonts w:cs="Calibri" w:ascii="Calibri" w:hAnsi="Calibri"/>
                <w:sz w:val="22"/>
                <w:szCs w:val="22"/>
              </w:rPr>
              <w:t>3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Marius Pedersen, a.s.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eastAsia="NSimSun" w:cs="Calibri" w:ascii="Calibri" w:hAnsi="Calibri"/>
                <w:kern w:val="2"/>
                <w:sz w:val="22"/>
                <w:szCs w:val="22"/>
                <w:lang w:eastAsia="zh-CN" w:bidi="hi-IN"/>
              </w:rPr>
              <w:t>89,70</w:t>
            </w:r>
            <w:r>
              <w:rPr>
                <w:rFonts w:cs="Calibri" w:ascii="Calibri" w:hAnsi="Calibri"/>
                <w:sz w:val="22"/>
                <w:szCs w:val="22"/>
              </w:rPr>
              <w:t xml:space="preserve"> €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0</w:t>
            </w:r>
            <w:r>
              <w:rPr>
                <w:rFonts w:cs="Calibri" w:ascii="Calibri" w:hAnsi="Calibri"/>
                <w:sz w:val="22"/>
                <w:szCs w:val="22"/>
              </w:rPr>
              <w:t>5</w:t>
            </w:r>
            <w:r>
              <w:rPr>
                <w:rFonts w:cs="Calibri" w:ascii="Calibri" w:hAnsi="Calibri"/>
                <w:sz w:val="22"/>
                <w:szCs w:val="22"/>
              </w:rPr>
              <w:t>.0</w:t>
            </w:r>
            <w:r>
              <w:rPr>
                <w:rFonts w:cs="Calibri" w:ascii="Calibri" w:hAnsi="Calibri"/>
                <w:sz w:val="22"/>
                <w:szCs w:val="22"/>
              </w:rPr>
              <w:t>4</w:t>
            </w:r>
            <w:r>
              <w:rPr>
                <w:rFonts w:cs="Calibri" w:ascii="Calibri" w:hAnsi="Calibri"/>
                <w:sz w:val="22"/>
                <w:szCs w:val="22"/>
              </w:rPr>
              <w:t>.202</w:t>
            </w:r>
            <w:r>
              <w:rPr>
                <w:rFonts w:cs="Calibri" w:ascii="Calibri" w:hAnsi="Calibri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3</w:t>
            </w:r>
            <w:r>
              <w:rPr>
                <w:rFonts w:cs="Calibri" w:ascii="Calibri" w:hAnsi="Calibri"/>
                <w:sz w:val="22"/>
                <w:szCs w:val="22"/>
              </w:rPr>
              <w:t>1322</w:t>
            </w:r>
            <w:r>
              <w:rPr>
                <w:rFonts w:cs="Calibri" w:ascii="Calibri" w:hAnsi="Calibri"/>
                <w:sz w:val="22"/>
                <w:szCs w:val="22"/>
              </w:rPr>
              <w:t>30</w:t>
            </w:r>
            <w:r>
              <w:rPr>
                <w:rFonts w:cs="Calibri" w:ascii="Calibri" w:hAnsi="Calibri"/>
                <w:sz w:val="22"/>
                <w:szCs w:val="22"/>
              </w:rPr>
              <w:t>670</w:t>
            </w:r>
          </w:p>
        </w:tc>
        <w:tc>
          <w:tcPr>
            <w:tcW w:w="23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Vývoz smetí + uskl.</w:t>
            </w:r>
          </w:p>
        </w:tc>
      </w:tr>
      <w:tr>
        <w:trPr/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27</w:t>
            </w:r>
            <w:r>
              <w:rPr>
                <w:rFonts w:cs="Calibri" w:ascii="Calibri" w:hAnsi="Calibri"/>
                <w:sz w:val="22"/>
                <w:szCs w:val="22"/>
              </w:rPr>
              <w:t>/2023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Slovak Telekom, a.s.</w:t>
            </w:r>
            <w:r>
              <w:rPr>
                <w:rFonts w:cs="Calibri" w:ascii="Calibri" w:hAnsi="Calibri"/>
                <w:sz w:val="22"/>
                <w:szCs w:val="22"/>
              </w:rPr>
              <w:t>.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2,00</w:t>
            </w:r>
            <w:r>
              <w:rPr>
                <w:rFonts w:cs="Calibri" w:ascii="Calibri" w:hAnsi="Calibri"/>
                <w:sz w:val="22"/>
                <w:szCs w:val="22"/>
              </w:rPr>
              <w:t xml:space="preserve"> €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11</w:t>
            </w:r>
            <w:r>
              <w:rPr>
                <w:rFonts w:cs="Calibri" w:ascii="Calibri" w:hAnsi="Calibri"/>
                <w:sz w:val="22"/>
                <w:szCs w:val="22"/>
              </w:rPr>
              <w:t>.0</w:t>
            </w:r>
            <w:r>
              <w:rPr>
                <w:rFonts w:cs="Calibri" w:ascii="Calibri" w:hAnsi="Calibri"/>
                <w:sz w:val="22"/>
                <w:szCs w:val="22"/>
              </w:rPr>
              <w:t>4</w:t>
            </w:r>
            <w:r>
              <w:rPr>
                <w:rFonts w:cs="Calibri" w:ascii="Calibri" w:hAnsi="Calibri"/>
                <w:sz w:val="22"/>
                <w:szCs w:val="22"/>
              </w:rPr>
              <w:t>.202</w:t>
            </w:r>
            <w:r>
              <w:rPr>
                <w:rFonts w:cs="Calibri" w:ascii="Calibri" w:hAnsi="Calibri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832</w:t>
            </w:r>
            <w:r>
              <w:rPr>
                <w:rFonts w:cs="Calibri" w:ascii="Calibri" w:hAnsi="Calibri"/>
                <w:sz w:val="22"/>
                <w:szCs w:val="22"/>
              </w:rPr>
              <w:t>5719356</w:t>
            </w:r>
          </w:p>
        </w:tc>
        <w:tc>
          <w:tcPr>
            <w:tcW w:w="23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Tel. hovory</w:t>
            </w:r>
          </w:p>
        </w:tc>
      </w:tr>
      <w:tr>
        <w:trPr/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28</w:t>
            </w:r>
            <w:r>
              <w:rPr>
                <w:rFonts w:cs="Calibri" w:ascii="Calibri" w:hAnsi="Calibri"/>
                <w:sz w:val="22"/>
                <w:szCs w:val="22"/>
              </w:rPr>
              <w:t>/2023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eastAsia="NSimSun" w:cs="Calibr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NSimSun" w:cs="Calibri" w:ascii="Calibri" w:hAnsi="Calibri"/>
                <w:kern w:val="2"/>
                <w:sz w:val="22"/>
                <w:szCs w:val="22"/>
                <w:lang w:eastAsia="zh-CN" w:bidi="hi-IN"/>
              </w:rPr>
              <w:t>SOZA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15,96</w:t>
            </w:r>
            <w:r>
              <w:rPr>
                <w:rFonts w:cs="Calibri" w:ascii="Calibri" w:hAnsi="Calibri"/>
                <w:sz w:val="22"/>
                <w:szCs w:val="22"/>
              </w:rPr>
              <w:t xml:space="preserve"> </w:t>
            </w:r>
            <w:r>
              <w:rPr>
                <w:rFonts w:eastAsia="Liberation Serif" w:cs="Liberation Serif" w:ascii="Liberation Serif" w:hAnsi="Liberation Serif"/>
                <w:sz w:val="22"/>
                <w:szCs w:val="22"/>
              </w:rPr>
              <w:t>€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11</w:t>
            </w:r>
            <w:r>
              <w:rPr>
                <w:rFonts w:cs="Calibri" w:ascii="Calibri" w:hAnsi="Calibri"/>
                <w:sz w:val="22"/>
                <w:szCs w:val="22"/>
              </w:rPr>
              <w:t>.0</w:t>
            </w:r>
            <w:r>
              <w:rPr>
                <w:rFonts w:cs="Calibri" w:ascii="Calibri" w:hAnsi="Calibri"/>
                <w:sz w:val="22"/>
                <w:szCs w:val="22"/>
              </w:rPr>
              <w:t>4</w:t>
            </w:r>
            <w:r>
              <w:rPr>
                <w:rFonts w:cs="Calibri" w:ascii="Calibri" w:hAnsi="Calibri"/>
                <w:sz w:val="22"/>
                <w:szCs w:val="22"/>
              </w:rPr>
              <w:t>.2023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2231105642</w:t>
            </w:r>
          </w:p>
        </w:tc>
        <w:tc>
          <w:tcPr>
            <w:tcW w:w="23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Autor. Odmena za licenciu MR</w:t>
            </w:r>
          </w:p>
        </w:tc>
      </w:tr>
      <w:tr>
        <w:trPr/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29</w:t>
            </w:r>
            <w:r>
              <w:rPr>
                <w:rFonts w:cs="Calibri" w:ascii="Calibri" w:hAnsi="Calibri"/>
                <w:sz w:val="22"/>
                <w:szCs w:val="22"/>
              </w:rPr>
              <w:t>/2023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SOZA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13,44</w:t>
            </w:r>
            <w:r>
              <w:rPr>
                <w:rFonts w:cs="Calibri" w:ascii="Calibri" w:hAnsi="Calibri"/>
                <w:sz w:val="22"/>
                <w:szCs w:val="22"/>
              </w:rPr>
              <w:t xml:space="preserve"> </w:t>
            </w:r>
            <w:r>
              <w:rPr>
                <w:rFonts w:eastAsia="Liberation Serif" w:cs="Liberation Serif" w:ascii="Liberation Serif" w:hAnsi="Liberation Serif"/>
                <w:sz w:val="22"/>
                <w:szCs w:val="22"/>
              </w:rPr>
              <w:t>€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11</w:t>
            </w:r>
            <w:r>
              <w:rPr>
                <w:rFonts w:cs="Calibri" w:ascii="Calibri" w:hAnsi="Calibri"/>
                <w:sz w:val="22"/>
                <w:szCs w:val="22"/>
              </w:rPr>
              <w:t>.0</w:t>
            </w:r>
            <w:r>
              <w:rPr>
                <w:rFonts w:cs="Calibri" w:ascii="Calibri" w:hAnsi="Calibri"/>
                <w:sz w:val="22"/>
                <w:szCs w:val="22"/>
              </w:rPr>
              <w:t>4</w:t>
            </w:r>
            <w:r>
              <w:rPr>
                <w:rFonts w:cs="Calibri" w:ascii="Calibri" w:hAnsi="Calibri"/>
                <w:sz w:val="22"/>
                <w:szCs w:val="22"/>
              </w:rPr>
              <w:t>.2023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223</w:t>
            </w:r>
            <w:r>
              <w:rPr>
                <w:rFonts w:cs="Calibri" w:ascii="Calibri" w:hAnsi="Calibri"/>
                <w:sz w:val="22"/>
                <w:szCs w:val="22"/>
              </w:rPr>
              <w:t>1105643</w:t>
            </w:r>
          </w:p>
        </w:tc>
        <w:tc>
          <w:tcPr>
            <w:tcW w:w="23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 xml:space="preserve">Autor. Odmena za licenciu  </w:t>
            </w:r>
            <w:r>
              <w:rPr>
                <w:rFonts w:cs="Calibri" w:ascii="Calibri" w:hAnsi="Calibri"/>
                <w:sz w:val="22"/>
                <w:szCs w:val="22"/>
              </w:rPr>
              <w:t>OCÚ</w:t>
            </w:r>
          </w:p>
        </w:tc>
      </w:tr>
      <w:tr>
        <w:trPr/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30</w:t>
            </w:r>
            <w:r>
              <w:rPr>
                <w:rFonts w:cs="Calibri" w:ascii="Calibri" w:hAnsi="Calibri"/>
                <w:sz w:val="22"/>
                <w:szCs w:val="22"/>
              </w:rPr>
              <w:t>/2023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Centrum prvého kontaktu pre podnikateľov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250,00</w:t>
            </w:r>
            <w:r>
              <w:rPr>
                <w:rFonts w:cs="Calibri" w:ascii="Calibri" w:hAnsi="Calibri"/>
                <w:sz w:val="22"/>
                <w:szCs w:val="22"/>
              </w:rPr>
              <w:t xml:space="preserve"> </w:t>
            </w:r>
            <w:r>
              <w:rPr>
                <w:rFonts w:eastAsia="Liberation Serif" w:cs="Liberation Serif" w:ascii="Liberation Serif" w:hAnsi="Liberation Serif"/>
                <w:sz w:val="22"/>
                <w:szCs w:val="22"/>
              </w:rPr>
              <w:t>€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2</w:t>
            </w:r>
            <w:r>
              <w:rPr>
                <w:rFonts w:cs="Calibri" w:ascii="Calibri" w:hAnsi="Calibri"/>
                <w:sz w:val="22"/>
                <w:szCs w:val="22"/>
              </w:rPr>
              <w:t>4</w:t>
            </w:r>
            <w:r>
              <w:rPr>
                <w:rFonts w:cs="Calibri" w:ascii="Calibri" w:hAnsi="Calibri"/>
                <w:sz w:val="22"/>
                <w:szCs w:val="22"/>
              </w:rPr>
              <w:t>.0</w:t>
            </w:r>
            <w:r>
              <w:rPr>
                <w:rFonts w:cs="Calibri" w:ascii="Calibri" w:hAnsi="Calibri"/>
                <w:sz w:val="22"/>
                <w:szCs w:val="22"/>
              </w:rPr>
              <w:t>4</w:t>
            </w:r>
            <w:r>
              <w:rPr>
                <w:rFonts w:cs="Calibri" w:ascii="Calibri" w:hAnsi="Calibri"/>
                <w:sz w:val="22"/>
                <w:szCs w:val="22"/>
              </w:rPr>
              <w:t>.2023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2023047</w:t>
            </w:r>
          </w:p>
        </w:tc>
        <w:tc>
          <w:tcPr>
            <w:tcW w:w="23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Vyprac. žiad.- „Triedený zber v obci M. Čalomija“</w:t>
            </w:r>
          </w:p>
        </w:tc>
      </w:tr>
      <w:tr>
        <w:trPr/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31</w:t>
            </w:r>
            <w:r>
              <w:rPr>
                <w:rFonts w:cs="Calibri" w:ascii="Calibri" w:hAnsi="Calibri"/>
                <w:sz w:val="22"/>
                <w:szCs w:val="22"/>
              </w:rPr>
              <w:t>/2023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Ing. Jozef Cibuľa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3150,00</w:t>
            </w:r>
            <w:r>
              <w:rPr>
                <w:rFonts w:cs="Calibri" w:ascii="Calibri" w:hAnsi="Calibri"/>
                <w:sz w:val="22"/>
                <w:szCs w:val="22"/>
              </w:rPr>
              <w:t xml:space="preserve"> </w:t>
            </w:r>
            <w:r>
              <w:rPr>
                <w:rFonts w:eastAsia="Liberation Serif" w:cs="Liberation Serif" w:ascii="Liberation Serif" w:hAnsi="Liberation Serif"/>
                <w:sz w:val="22"/>
                <w:szCs w:val="22"/>
              </w:rPr>
              <w:t>€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18</w:t>
            </w:r>
            <w:r>
              <w:rPr>
                <w:rFonts w:cs="Calibri" w:ascii="Calibri" w:hAnsi="Calibri"/>
                <w:sz w:val="22"/>
                <w:szCs w:val="22"/>
              </w:rPr>
              <w:t>.0</w:t>
            </w:r>
            <w:r>
              <w:rPr>
                <w:rFonts w:cs="Calibri" w:ascii="Calibri" w:hAnsi="Calibri"/>
                <w:sz w:val="22"/>
                <w:szCs w:val="22"/>
              </w:rPr>
              <w:t>4</w:t>
            </w:r>
            <w:r>
              <w:rPr>
                <w:rFonts w:cs="Calibri" w:ascii="Calibri" w:hAnsi="Calibri"/>
                <w:sz w:val="22"/>
                <w:szCs w:val="22"/>
              </w:rPr>
              <w:t>.2023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14/2023</w:t>
            </w:r>
          </w:p>
        </w:tc>
        <w:tc>
          <w:tcPr>
            <w:tcW w:w="23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PD- staveb. Povol. „ZBERNÝ DVOR M. ČALOMIJA - NOVOSTAVBA“</w:t>
            </w:r>
          </w:p>
        </w:tc>
      </w:tr>
      <w:tr>
        <w:trPr/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32/2023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LEDart, s.r.o.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 xml:space="preserve">88,95 </w:t>
            </w:r>
            <w:r>
              <w:rPr>
                <w:rFonts w:eastAsia="Liberation Serif" w:cs="Liberation Serif" w:ascii="Liberation Serif" w:hAnsi="Liberation Serif"/>
                <w:sz w:val="22"/>
                <w:szCs w:val="22"/>
              </w:rPr>
              <w:t>€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26.04.2023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123014489</w:t>
            </w:r>
          </w:p>
        </w:tc>
        <w:tc>
          <w:tcPr>
            <w:tcW w:w="23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poulíčné svietidlo 30W LED SAMSUNG 3ks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iberation Serif">
    <w:altName w:val="Times New Roman"/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89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sk-SK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22828"/>
    <w:pPr>
      <w:widowControl/>
      <w:suppressAutoHyphens w:val="true"/>
      <w:overflowPunct w:val="true"/>
      <w:bidi w:val="0"/>
      <w:spacing w:lineRule="auto" w:line="240" w:before="0" w:after="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eastAsia="zh-CN" w:bidi="hi-IN" w:val="sk-SK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>
    <w:name w:val="Nadpis"/>
    <w:basedOn w:val="Normal"/>
    <w:next w:val="Te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lotextu">
    <w:name w:val="Body Text"/>
    <w:basedOn w:val="Normal"/>
    <w:pPr>
      <w:spacing w:lineRule="auto" w:line="276" w:before="0" w:after="140"/>
    </w:pPr>
    <w:rPr/>
  </w:style>
  <w:style w:type="paragraph" w:styleId="Zoznam">
    <w:name w:val="List"/>
    <w:basedOn w:val="Telotextu"/>
    <w:pPr/>
    <w:rPr>
      <w:rFonts w:cs="Arial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Obsahtabuky" w:customStyle="1">
    <w:name w:val="Obsah tabuľky"/>
    <w:basedOn w:val="Normal"/>
    <w:qFormat/>
    <w:rsid w:val="00822828"/>
    <w:pPr>
      <w:suppressLineNumbers/>
    </w:pPr>
    <w:rPr/>
  </w:style>
  <w:style w:type="paragraph" w:styleId="Zhlavietabuky">
    <w:name w:val="Záhlavie tabuľky"/>
    <w:basedOn w:val="Obsahtabuky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Application>LibreOffice/7.1.1.2$Windows_X86_64 LibreOffice_project/fe0b08f4af1bacafe4c7ecc87ce55bb426164676</Application>
  <AppVersion>15.0000</AppVersion>
  <Pages>1</Pages>
  <Words>127</Words>
  <Characters>780</Characters>
  <CharactersWithSpaces>845</CharactersWithSpaces>
  <Paragraphs>64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2021-03-12T21:56:00Z</dcterms:created>
  <dc:creator>Používateľ systému Windows</dc:creator>
  <dc:description/>
  <dc:language>sk-SK</dc:language>
  <cp:lastModifiedBy/>
  <dcterms:modified xsi:type="dcterms:W3CDTF">2023-12-28T11:20:29Z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